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E15A3" w14:textId="77777777" w:rsidR="00C51E12" w:rsidRPr="000A053A" w:rsidRDefault="00C51E12" w:rsidP="000A053A">
      <w:pPr>
        <w:spacing w:after="0"/>
        <w:ind w:firstLine="709"/>
        <w:jc w:val="center"/>
        <w:rPr>
          <w:b/>
          <w:bCs/>
          <w:sz w:val="36"/>
          <w:szCs w:val="36"/>
        </w:rPr>
      </w:pPr>
      <w:r w:rsidRPr="000A053A">
        <w:rPr>
          <w:b/>
          <w:bCs/>
          <w:sz w:val="36"/>
          <w:szCs w:val="36"/>
        </w:rPr>
        <w:t>Час психолога «Как не попасть под влияние религиозных сект»</w:t>
      </w:r>
    </w:p>
    <w:p w14:paraId="76E0FA42" w14:textId="725DCFB3" w:rsidR="00C51E12" w:rsidRPr="00C51E12" w:rsidRDefault="00C51E12" w:rsidP="00C51E12">
      <w:pPr>
        <w:spacing w:after="0"/>
        <w:ind w:firstLine="709"/>
        <w:jc w:val="both"/>
      </w:pPr>
    </w:p>
    <w:p w14:paraId="2FEDB355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Цели:</w:t>
      </w:r>
    </w:p>
    <w:p w14:paraId="4D05995F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- познакомить учащихся с понятием «секта», рассказать о различных видах религиозных сект, с присущими им признаками; дать советы, как уберечься от вступления в секту;</w:t>
      </w:r>
    </w:p>
    <w:p w14:paraId="6AD9B504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-помочь в разрешении возникающих проблем молодежи;</w:t>
      </w:r>
    </w:p>
    <w:p w14:paraId="3D023CAF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-воспитывать любовь к окружающим людям и миру.</w:t>
      </w:r>
    </w:p>
    <w:p w14:paraId="19DEE483" w14:textId="77777777" w:rsidR="00C51E12" w:rsidRPr="00C51E12" w:rsidRDefault="00C51E12" w:rsidP="00C51E12">
      <w:pPr>
        <w:spacing w:after="0"/>
        <w:ind w:firstLine="709"/>
        <w:jc w:val="both"/>
      </w:pPr>
    </w:p>
    <w:p w14:paraId="16F12E63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Оборудование: </w:t>
      </w:r>
      <w:r w:rsidRPr="00C51E12">
        <w:t>презентация «Все о сектах»</w:t>
      </w:r>
    </w:p>
    <w:p w14:paraId="7BF867D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Ход классного часа.</w:t>
      </w:r>
    </w:p>
    <w:p w14:paraId="03B4E3FA" w14:textId="77777777" w:rsidR="00C51E12" w:rsidRPr="00C51E12" w:rsidRDefault="00C51E12" w:rsidP="00C51E12">
      <w:pPr>
        <w:numPr>
          <w:ilvl w:val="0"/>
          <w:numId w:val="1"/>
        </w:numPr>
        <w:spacing w:after="0"/>
        <w:jc w:val="both"/>
      </w:pPr>
      <w:r w:rsidRPr="00C51E12">
        <w:rPr>
          <w:b/>
          <w:bCs/>
        </w:rPr>
        <w:t>Слово классному руководителю</w:t>
      </w:r>
    </w:p>
    <w:p w14:paraId="4D9A8FEA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Я приветствую всех и объявляю начало нашего классного часа. Сегодня мы попробуем затронуть одну из проблем, которая волнует в равной степени и Вас, молодежь, и старшее поколение и не только в нашей стране, Казахстане, но, пожалуй, во всем мире. О предназначении человека в мире написано и сказано много: и писателями, и философами, и учеными. Кто только не затрагивал эту тему!?</w:t>
      </w:r>
    </w:p>
    <w:p w14:paraId="3D8FD04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 xml:space="preserve">Мне понравилось это, на мой взгляд, очень красивое определение предназначения человека в мире, которое дал поэт Дмитрий Голубков. </w:t>
      </w:r>
      <w:proofErr w:type="gramStart"/>
      <w:r w:rsidRPr="00C51E12">
        <w:t>Но, для того, чтобы</w:t>
      </w:r>
      <w:proofErr w:type="gramEnd"/>
      <w:r w:rsidRPr="00C51E12">
        <w:t xml:space="preserve"> от тебя стало светлее во вселенной, нужно научиться жить так, чтобы стало теплее от тебя хотя бы одному, рядом стоящему человеку.</w:t>
      </w:r>
    </w:p>
    <w:p w14:paraId="513656E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В рамках сегодняшнего урока я предлагаю обсудить лишь одну проблему: «Молодежь и религиозные секты». И если вы извлечете что-то полезное для себя из нашей беседы, то значит, не зря мы затеяли этот разговор.</w:t>
      </w:r>
    </w:p>
    <w:p w14:paraId="2CB1130B" w14:textId="7B8C936B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 xml:space="preserve">Сообщения </w:t>
      </w:r>
    </w:p>
    <w:p w14:paraId="20346424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Мировые религии разделяются на конфессии, или вероисповедания, внутри которых идет постоянный процесс создания многочисленных сект, как правило, возглавляемых харизматическим лидером. Но в XX веке в сектах началось систематическое использование современных психологических наработок, направленных на подавление воли человека и контролирование его мыслей, чувств и поведения.</w:t>
      </w:r>
    </w:p>
    <w:p w14:paraId="14F27613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Понятие «секта»</w:t>
      </w:r>
      <w:proofErr w:type="gramStart"/>
      <w:r w:rsidRPr="00C51E12">
        <w:t>-это не новое понятие</w:t>
      </w:r>
      <w:proofErr w:type="gramEnd"/>
      <w:r w:rsidRPr="00C51E12">
        <w:t xml:space="preserve">, оно существует и в науке и в религии с самого ее зарождения. Более того и ислам, и христианство, и буддизм первоначально возникли как секты, и только потом они, как бы получив более широкое распространение, поднялись до статуса мировых религий. С одной стороны, секта означает, что это обособившаяся группа, имеющая свой культ и свое учение. Под религиозной сектой (от лат. слова </w:t>
      </w:r>
      <w:proofErr w:type="spellStart"/>
      <w:r w:rsidRPr="00C51E12">
        <w:t>secta</w:t>
      </w:r>
      <w:proofErr w:type="spellEnd"/>
      <w:r w:rsidRPr="00C51E12">
        <w:t>, которая означает школа, путь, учение) понимается оппозиционное течение по отношению к тем или иным религиозным течениям, как правило, по отношению к традиционным мировым религиям.</w:t>
      </w:r>
    </w:p>
    <w:p w14:paraId="34A864D6" w14:textId="37CFD755" w:rsidR="00C51E12" w:rsidRPr="00C51E12" w:rsidRDefault="00C51E12" w:rsidP="00C51E12">
      <w:pPr>
        <w:spacing w:after="0"/>
        <w:ind w:firstLine="709"/>
        <w:jc w:val="both"/>
      </w:pPr>
      <w:r w:rsidRPr="00C51E12">
        <w:t xml:space="preserve">Активную деструктивную </w:t>
      </w:r>
      <w:proofErr w:type="gramStart"/>
      <w:r w:rsidRPr="00C51E12">
        <w:t>деятельность  ведут</w:t>
      </w:r>
      <w:proofErr w:type="gramEnd"/>
      <w:r w:rsidRPr="00C51E12">
        <w:t xml:space="preserve"> представители ряда оккультно-мистических вероучений. Всего насчитывается 1870 таких </w:t>
      </w:r>
      <w:r w:rsidRPr="00C51E12">
        <w:lastRenderedPageBreak/>
        <w:t>религиозных организаций, самыми многочисленными из которых являются "Саентология", "Новая жизнь" и другие.</w:t>
      </w:r>
    </w:p>
    <w:p w14:paraId="3B31267B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Общее число их приверженцев зашкаливает за отметку 40 тысяч человек.</w:t>
      </w:r>
    </w:p>
    <w:p w14:paraId="679E141F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За последний год к уголовной и административной ответственности привлечено 50 руководителей и активных членов нетрадиционных религиозных объединений и оккультно-мистических сект, а за незаконное миссионерство за пределы Казахстана выдворено 13 иностранных граждан.</w:t>
      </w:r>
    </w:p>
    <w:p w14:paraId="3676E87E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Классный руководитель:</w:t>
      </w:r>
      <w:r w:rsidRPr="00C51E12">
        <w:t> Вы можете возразить на это вопросом: А как же толерантность, о которой так часто говорят последнее время и по телевизору, и в средствах массовой информации? Где же терпимость к иному мировоззрению, образу жизни, поведению и обычаям? Да, толерантность означает уважение, принятие и правильное понимание других культур, способов самовыражения и проявления человеческой индивидуальности, но не в коей мере не подразумевает уступки, снисхождения или потворства. Проявление толерантности также не означает терпимости к социальной несправедливости, отказа от своих убеждений или уступки чужим убеждениям, а также навязывания своих убеждений другим людям.</w:t>
      </w:r>
    </w:p>
    <w:p w14:paraId="0AC1ED96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Секта — создание человеческое, и учение сектантское — плод ума человеческого. Человек может заблуждаться, однако, добросовестное заблуждение — это результат какой-то духовной и умственной работы по поиску и сравнению разных точек зрения. Вместе с тем опыт показывает, что в сектах практически нет таких людей, которые бы попали туда вследствие поисков, размышлений, сравнения. Как правило, большинство сектантов не знакомы с традиционными религиозными вероучениями. Человек ищет духовности, а находит суррогат, при помощи которого его заманивают в полукриминальное сообщество.</w:t>
      </w:r>
    </w:p>
    <w:p w14:paraId="4CC455BA" w14:textId="77777777" w:rsidR="00C51E12" w:rsidRPr="00C51E12" w:rsidRDefault="00C51E12" w:rsidP="00C51E12">
      <w:pPr>
        <w:spacing w:after="0"/>
        <w:ind w:firstLine="709"/>
        <w:jc w:val="both"/>
      </w:pPr>
    </w:p>
    <w:p w14:paraId="2319B04A" w14:textId="0AE2193F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Рассказ учащихся о религиозных сектах. Различают следующие виды сект:</w:t>
      </w:r>
    </w:p>
    <w:p w14:paraId="2B8CDA0E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 xml:space="preserve">Тоталитарные секты </w:t>
      </w:r>
      <w:proofErr w:type="spellStart"/>
      <w:r w:rsidRPr="00C51E12">
        <w:rPr>
          <w:b/>
          <w:bCs/>
        </w:rPr>
        <w:t>псевдохристианской</w:t>
      </w:r>
      <w:proofErr w:type="spellEnd"/>
      <w:r w:rsidRPr="00C51E12">
        <w:rPr>
          <w:b/>
          <w:bCs/>
        </w:rPr>
        <w:t xml:space="preserve"> ориентации</w:t>
      </w:r>
      <w:r w:rsidRPr="00C51E12">
        <w:t>. Они ссылаются на Библию как на основной источник своего вероучения, произвольно подбирая и извращая смысл вырванных из контекста цитат для доказательства нужных положений.</w:t>
      </w:r>
    </w:p>
    <w:p w14:paraId="55961663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Секты, претендующие на обладание "новым откровением" — мормоны</w:t>
      </w:r>
      <w:r w:rsidRPr="00C51E12">
        <w:t> (или "Церковь Иисуса Христа святых последних дней"), "свидетели Иеговы", Белое братство, "Богородичный центр", движение Муна (Церковь Объединения с ее фронтовыми организациями), "</w:t>
      </w:r>
      <w:proofErr w:type="spellStart"/>
      <w:r w:rsidRPr="00C51E12">
        <w:t>Аум</w:t>
      </w:r>
      <w:proofErr w:type="spellEnd"/>
      <w:r w:rsidRPr="00C51E12">
        <w:t xml:space="preserve"> Синрике", "Церковь последнего завета" лжехриста Виссариона, бахаизм.</w:t>
      </w:r>
    </w:p>
    <w:p w14:paraId="79E5C2DB" w14:textId="77777777" w:rsidR="00C51E12" w:rsidRPr="00C51E12" w:rsidRDefault="00C51E12" w:rsidP="00C51E12">
      <w:pPr>
        <w:spacing w:after="0"/>
        <w:ind w:firstLine="709"/>
        <w:jc w:val="both"/>
      </w:pPr>
      <w:proofErr w:type="spellStart"/>
      <w:r w:rsidRPr="00C51E12">
        <w:rPr>
          <w:b/>
          <w:bCs/>
        </w:rPr>
        <w:t>Оккультистские</w:t>
      </w:r>
      <w:proofErr w:type="spellEnd"/>
      <w:r w:rsidRPr="00C51E12">
        <w:rPr>
          <w:b/>
          <w:bCs/>
        </w:rPr>
        <w:t xml:space="preserve"> секты</w:t>
      </w:r>
      <w:r w:rsidRPr="00C51E12">
        <w:t>, ставящие своей задачей развитие в человека паранормальных и экстрасенсорных способностей. К ним можно отнести некоторые восточные культы, например, кришнаизм, йогические практики, в том числе ориентированные на трансцендентальную медитацию, и др.</w:t>
      </w:r>
    </w:p>
    <w:p w14:paraId="7E71452A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Сатанинские культы</w:t>
      </w:r>
      <w:r w:rsidRPr="00C51E12">
        <w:t xml:space="preserve">, носящие изуверский характер и завлекающие в основном молодежь. В такие группы молодых людей толкают юношеский </w:t>
      </w:r>
      <w:r w:rsidRPr="00C51E12">
        <w:lastRenderedPageBreak/>
        <w:t>нигилизм, отрицание авторитета родителей, общества, Бога, жажда безнаказанности. Вербовка в них осуществляется на различных молодежных сборища.</w:t>
      </w:r>
    </w:p>
    <w:p w14:paraId="5A7754F7" w14:textId="77777777" w:rsidR="00C51E12" w:rsidRPr="00C51E12" w:rsidRDefault="00C51E12" w:rsidP="00C51E12">
      <w:pPr>
        <w:spacing w:after="0"/>
        <w:ind w:firstLine="709"/>
        <w:jc w:val="both"/>
      </w:pPr>
    </w:p>
    <w:p w14:paraId="2F03798C" w14:textId="0AB97382" w:rsidR="00C51E12" w:rsidRPr="00C51E12" w:rsidRDefault="00C51E12" w:rsidP="000A053A">
      <w:pPr>
        <w:spacing w:after="0"/>
        <w:jc w:val="both"/>
      </w:pPr>
      <w:r w:rsidRPr="00C51E12">
        <w:rPr>
          <w:b/>
          <w:bCs/>
        </w:rPr>
        <w:t xml:space="preserve">. Для секты обычно присущи определенные </w:t>
      </w:r>
      <w:proofErr w:type="gramStart"/>
      <w:r w:rsidRPr="00C51E12">
        <w:rPr>
          <w:b/>
          <w:bCs/>
        </w:rPr>
        <w:t>признаки .</w:t>
      </w:r>
      <w:proofErr w:type="gramEnd"/>
    </w:p>
    <w:p w14:paraId="335AC654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Религиозный маркетинг. Секта всегда занята распространением своего учения и вербовкой новых членов особыми средствами</w:t>
      </w:r>
      <w:r w:rsidRPr="00C51E12">
        <w:t>. Она буквально навязывает свое вероучение.</w:t>
      </w:r>
    </w:p>
    <w:p w14:paraId="3C774F85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Психологическое давление.</w:t>
      </w:r>
      <w:r w:rsidRPr="00C51E12">
        <w:t> Секты всегда ориентированы на постоянную вербовку новых членов. Новичок окружается особым вниманием, его сознание должно быть активно перестроено. У сектантов Муна это называется "бомбардировка любовью": у вербуемого создается ощущение, что именно его ждали в секте, каждое его замечание с восторгом оценивается как весьма остроумное и глубокое, его не отпускают ни на минуту, чтобы не оставить его наедине с его мыслями и переживаниями (эта методика называется "сэндвич" — два сектанта должны буквально "</w:t>
      </w:r>
      <w:proofErr w:type="spellStart"/>
      <w:r w:rsidRPr="00C51E12">
        <w:t>забутербродить</w:t>
      </w:r>
      <w:proofErr w:type="spellEnd"/>
      <w:r w:rsidRPr="00C51E12">
        <w:t>" вербуемого с двух сторон и не отпускать от себя никогда[62].</w:t>
      </w:r>
    </w:p>
    <w:p w14:paraId="48327456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В секту легко попасть, но трудно выйти из нее</w:t>
      </w:r>
      <w:r w:rsidRPr="00C51E12">
        <w:t>, так как, во-первых, всегда имеется компрометирующий человека материал, собираемый при поступлении в секту на особых процедурах "исповеди" или анкетирования. Во-вторых, вступивший в секту должен совершить поступок, ставящий его вне традиционных общественных и нравственных связей: отречься от родителей, от веры своих отцов, признать, порой письменно, всю свою предшествующую жизнь ошибкой. В-третьих, желающий покинуть секту подвергается давлению и преследованию бывших своих "собратьев", угрозам и шантажу.</w:t>
      </w:r>
    </w:p>
    <w:p w14:paraId="52A5EAF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Двойное учение</w:t>
      </w:r>
      <w:r w:rsidRPr="00C51E12">
        <w:t>. Вербовщики не сообщают тем, кого пытаются привлечь в секту, всей правды об истории секты, ее основателе и ее подлинном вероучении потому, что в сектах имеется двойное учение — одно для рекламы своей секты, для придания ей "человеческого лица", а другое — для внутреннего пользования.</w:t>
      </w:r>
    </w:p>
    <w:p w14:paraId="4234233B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Строгая иерархия и подчинение</w:t>
      </w:r>
      <w:r w:rsidRPr="00C51E12">
        <w:t>. Организация секты строго иерархична. Иерархическое устройство позволяет держать под строгим контролем и направлять действия членов секты на всех ее ступенях и не допускать критического отношения ни к учению секты, ни к ее лидерам.</w:t>
      </w:r>
    </w:p>
    <w:p w14:paraId="653860ED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Непогрешимость секты и ее основателя. У</w:t>
      </w:r>
      <w:r w:rsidRPr="00C51E12">
        <w:t>чение секты всегда претендует на то, что это высшая истина, причем истина "более свежая", чем истины всех прочих, особенно же — традиционных религий. </w:t>
      </w:r>
      <w:r w:rsidRPr="00C51E12">
        <w:rPr>
          <w:b/>
          <w:bCs/>
        </w:rPr>
        <w:t>• Основатели сект</w:t>
      </w:r>
      <w:r w:rsidRPr="00C51E12">
        <w:t> — люди, наделяемые своими последователями божественными качествами, многие прямо провозглашают себя "</w:t>
      </w:r>
      <w:proofErr w:type="spellStart"/>
      <w:r w:rsidRPr="00C51E12">
        <w:t>христами</w:t>
      </w:r>
      <w:proofErr w:type="spellEnd"/>
      <w:r w:rsidRPr="00C51E12">
        <w:t>".</w:t>
      </w:r>
    </w:p>
    <w:p w14:paraId="3EEB63C7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Программирование сознания. </w:t>
      </w:r>
      <w:r w:rsidRPr="00C51E12">
        <w:t>Членами сект становятся прежде всего люди с неустойчивой психикой, не имеющие ясных нравственных критериев, духовных и культурных знаний. Такие люди легко внушаемы, т. е. готовы отказаться от своей свободы и принять установки своих учителей.</w:t>
      </w:r>
    </w:p>
    <w:p w14:paraId="675F908C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Духовный элитаризм</w:t>
      </w:r>
      <w:r w:rsidRPr="00C51E12">
        <w:t xml:space="preserve">. Членам секты всегда внушается мысль о том, что они единственно спасенные люди, что все другие окружающие индивиды </w:t>
      </w:r>
      <w:r w:rsidRPr="00C51E12">
        <w:lastRenderedPageBreak/>
        <w:t>"второго сорта", обреченные на погибель только потому, что не разделяют учения секты.</w:t>
      </w:r>
    </w:p>
    <w:p w14:paraId="58394118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Контроль жизнедеятельности</w:t>
      </w:r>
      <w:r w:rsidRPr="00C51E12">
        <w:t>. Конечная цель сектантской организации — контроль над многими, а в идеале — над всеми сферами жизни человека. В некоторых движениях для достижения контроля над последователями учения прибегают к помощи психотропных средств и гипноза. В конечном счете сектанты приносят в жертву секте свое время, здоровье, имущество, а иногда и свою жизнь.</w:t>
      </w:r>
    </w:p>
    <w:p w14:paraId="278327B0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• </w:t>
      </w:r>
      <w:r w:rsidRPr="00C51E12">
        <w:rPr>
          <w:b/>
          <w:bCs/>
        </w:rPr>
        <w:t>Политические цели</w:t>
      </w:r>
      <w:r w:rsidRPr="00C51E12">
        <w:t xml:space="preserve">. Многие секты, такие как Церковь Объединения Муна, "Свидетели Иеговы", сайентология Хаббарда и другие, представляют собой крупные промышленные и финансовые "империи", стремящиеся получить власть над всем миром. Кореец Мун, основатель секты Церковь Объединения, прямо говорит о том, что его должны принять все правительства мира как своего </w:t>
      </w:r>
      <w:proofErr w:type="gramStart"/>
      <w:r w:rsidRPr="00C51E12">
        <w:t>господина .</w:t>
      </w:r>
      <w:proofErr w:type="gramEnd"/>
    </w:p>
    <w:p w14:paraId="6D9648FA" w14:textId="77777777" w:rsidR="00C51E12" w:rsidRPr="00C51E12" w:rsidRDefault="00C51E12" w:rsidP="00C51E12">
      <w:pPr>
        <w:spacing w:after="0"/>
        <w:ind w:firstLine="709"/>
        <w:jc w:val="both"/>
      </w:pPr>
    </w:p>
    <w:p w14:paraId="397A87F2" w14:textId="5BEACA14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Классный руководитель</w:t>
      </w:r>
      <w:r w:rsidRPr="00C51E12">
        <w:t>. Хочется привести Вам высказывание знаменитого английского писателя ХХ века Сомерсета Моэма «Терпимость – другое название для безразличия</w:t>
      </w:r>
      <w:proofErr w:type="gramStart"/>
      <w:r w:rsidRPr="00C51E12">
        <w:t>» .</w:t>
      </w:r>
      <w:proofErr w:type="gramEnd"/>
      <w:r w:rsidRPr="00C51E12">
        <w:t xml:space="preserve"> Наверно, поэтому вопрос религиозных сект и борьбы с ними </w:t>
      </w:r>
      <w:proofErr w:type="gramStart"/>
      <w:r w:rsidRPr="00C51E12">
        <w:t>актуален  Совет</w:t>
      </w:r>
      <w:proofErr w:type="gramEnd"/>
      <w:r w:rsidRPr="00C51E12">
        <w:t xml:space="preserve"> Европы 22 июня 1999 года заявил о необходимости в каждой стране создать государственные организации, которые будут оказывать помощь жертвам деструктивных сект и членам их семей. Такое решение было принято на Ассамблее Совета Европы единогласно. Помимо этого, депутаты заявили о необходимости информированности народа о деятельности различных религиозных, эзотерических и </w:t>
      </w:r>
      <w:proofErr w:type="spellStart"/>
      <w:r w:rsidRPr="00C51E12">
        <w:t>спиритистских</w:t>
      </w:r>
      <w:proofErr w:type="spellEnd"/>
      <w:r w:rsidRPr="00C51E12">
        <w:t xml:space="preserve"> групп, что должно защищать людей от непрошенного вторжения в их жизнь, недобросовестного манипулирования ими и промывания им мозгов.</w:t>
      </w:r>
    </w:p>
    <w:p w14:paraId="2CBE22C3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Вопрос ученикам: А какие меры можете предложить Вы?</w:t>
      </w:r>
      <w:r w:rsidRPr="00C51E12">
        <w:t> По мере заполнения учащиеся приклеивают свои заполненные листики к доске.</w:t>
      </w:r>
    </w:p>
    <w:p w14:paraId="15485022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Рекомендации:</w:t>
      </w:r>
    </w:p>
    <w:p w14:paraId="1236F22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1. Всегда просите представиться своего собеседника, так вы защитите свою свободу выбора.</w:t>
      </w:r>
    </w:p>
    <w:p w14:paraId="60F4BF26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2. Имейте в виду, что религиозная миссия часто прикрывается сугубо светскими наименованиями. Если вас приглашают на бесплатные курсы английского языка, то почти наверняка окажется, что это очередная протестантская секта. Другое любимое их прикрытие – «экологические форумы», «школы общения».</w:t>
      </w:r>
    </w:p>
    <w:p w14:paraId="2855EDBF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3. Помните, что выказываемое вам радушие таким проповедником не является искренним (для него вы – добыча).</w:t>
      </w:r>
    </w:p>
    <w:p w14:paraId="038E832B" w14:textId="77777777" w:rsidR="00C51E12" w:rsidRPr="00C51E12" w:rsidRDefault="00C51E12" w:rsidP="00C51E12">
      <w:pPr>
        <w:spacing w:after="0"/>
        <w:ind w:firstLine="709"/>
        <w:jc w:val="both"/>
      </w:pPr>
    </w:p>
    <w:p w14:paraId="0D4AC6BD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4. При разговоре с проповедником старайтесь выяснить не только то, что есть общего у его веры с другими религиозными течениями, но и какие имеются отличия. Помните французскую пословицу «Дьявол прячется в мелочах».</w:t>
      </w:r>
    </w:p>
    <w:p w14:paraId="08B70A65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lastRenderedPageBreak/>
        <w:t>5. Если аргументы собеседника показались вам убедительными, для сопоставления поинтересуйтесь аргументами стороны, обвиненной вашим новым знакомым.</w:t>
      </w:r>
    </w:p>
    <w:p w14:paraId="71166DF9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6. Не составляйте своего представления о том или ином религиозном направлении только на основании анекдотов о недостатках её служителей.</w:t>
      </w:r>
    </w:p>
    <w:p w14:paraId="0485ECE3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7. Когда вам будут говорить, что их лидер, которого они обычно называют своим учителем, нашел путь к объединению всех религий, обратите внимание на то странное обстоятельство, что всякая проповедь объединения провоцирует прежде всего очередное размежевание.</w:t>
      </w:r>
    </w:p>
    <w:p w14:paraId="20DD64A8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Учитель:</w:t>
      </w:r>
      <w:r w:rsidRPr="00C51E12">
        <w:t xml:space="preserve"> А сейчас вашему вниманию предлагается просмотр презентации «Маркес. О сущности любви» </w:t>
      </w:r>
      <w:proofErr w:type="spellStart"/>
      <w:r w:rsidRPr="00C51E12">
        <w:t>Габриэ́ль</w:t>
      </w:r>
      <w:proofErr w:type="spellEnd"/>
      <w:r w:rsidRPr="00C51E12">
        <w:t xml:space="preserve"> </w:t>
      </w:r>
      <w:proofErr w:type="spellStart"/>
      <w:r w:rsidRPr="00C51E12">
        <w:t>Гарси́а</w:t>
      </w:r>
      <w:proofErr w:type="spellEnd"/>
      <w:r w:rsidRPr="00C51E12">
        <w:t xml:space="preserve"> </w:t>
      </w:r>
      <w:proofErr w:type="spellStart"/>
      <w:r w:rsidRPr="00C51E12">
        <w:t>Ма́ркес</w:t>
      </w:r>
      <w:proofErr w:type="spellEnd"/>
      <w:r w:rsidRPr="00C51E12">
        <w:t xml:space="preserve">— знаменитый колумбийский писатель-прозаик, журналист, издатель и политический деятель; лауреат Нобелевской премии по литературе 1982 года. </w:t>
      </w:r>
      <w:proofErr w:type="gramStart"/>
      <w:r w:rsidRPr="00C51E12">
        <w:t>( «</w:t>
      </w:r>
      <w:proofErr w:type="gramEnd"/>
      <w:r w:rsidRPr="00C51E12">
        <w:t>Габриель Гарсия Маркес. 13 фраз о жизни».). Я надеюсь, она вызовет у вас положительные эмоции.</w:t>
      </w:r>
    </w:p>
    <w:p w14:paraId="686B509A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rPr>
          <w:b/>
          <w:bCs/>
        </w:rPr>
        <w:t>Заключительное слова классному руководителю</w:t>
      </w:r>
      <w:proofErr w:type="gramStart"/>
      <w:r w:rsidRPr="00C51E12">
        <w:rPr>
          <w:b/>
          <w:bCs/>
        </w:rPr>
        <w:t>:</w:t>
      </w:r>
      <w:r w:rsidRPr="00C51E12">
        <w:t> И</w:t>
      </w:r>
      <w:proofErr w:type="gramEnd"/>
      <w:r w:rsidRPr="00C51E12">
        <w:t xml:space="preserve"> запомните одну притчу.</w:t>
      </w:r>
    </w:p>
    <w:p w14:paraId="78002066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t>Ночь. Двое идут по дороге. В одном и том же направлении. Один смотрит на грязь под ногами. Другой видит звезды. Я желаю вам видеть лишь звезды по дороге к самим себе.</w:t>
      </w:r>
    </w:p>
    <w:p w14:paraId="37E7DDF2" w14:textId="77777777" w:rsidR="00C51E12" w:rsidRPr="00C51E12" w:rsidRDefault="00C51E12" w:rsidP="00C51E12">
      <w:pPr>
        <w:spacing w:after="0"/>
        <w:ind w:firstLine="709"/>
        <w:jc w:val="both"/>
      </w:pPr>
      <w:r w:rsidRPr="00C51E12">
        <w:br/>
      </w:r>
    </w:p>
    <w:p w14:paraId="23E442DD" w14:textId="0F6FE258" w:rsidR="00C51E12" w:rsidRPr="00C51E12" w:rsidRDefault="00C51E12" w:rsidP="000A053A">
      <w:pPr>
        <w:spacing w:after="0"/>
        <w:jc w:val="both"/>
      </w:pPr>
      <w:r w:rsidRPr="00C51E12">
        <w:t>Классный руководитель</w:t>
      </w:r>
      <w:r w:rsidR="000A053A">
        <w:t xml:space="preserve"> 11 </w:t>
      </w:r>
      <w:proofErr w:type="gramStart"/>
      <w:r w:rsidR="000A053A">
        <w:t xml:space="preserve">класса </w:t>
      </w:r>
      <w:r w:rsidRPr="00C51E12">
        <w:t>:</w:t>
      </w:r>
      <w:proofErr w:type="gramEnd"/>
      <w:r w:rsidRPr="00C51E12">
        <w:t xml:space="preserve"> </w:t>
      </w:r>
      <w:r w:rsidR="000A053A">
        <w:t>Анисимова Э.А.(педагог-психолог)</w:t>
      </w:r>
    </w:p>
    <w:p w14:paraId="329E409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925FB"/>
    <w:multiLevelType w:val="multilevel"/>
    <w:tmpl w:val="AA8E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0913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12"/>
    <w:rsid w:val="000A053A"/>
    <w:rsid w:val="00504D98"/>
    <w:rsid w:val="005B573C"/>
    <w:rsid w:val="006B5F22"/>
    <w:rsid w:val="006C0B77"/>
    <w:rsid w:val="008242FF"/>
    <w:rsid w:val="00870751"/>
    <w:rsid w:val="00922C48"/>
    <w:rsid w:val="00B915B7"/>
    <w:rsid w:val="00C51E12"/>
    <w:rsid w:val="00DC5073"/>
    <w:rsid w:val="00EA59DF"/>
    <w:rsid w:val="00EE4070"/>
    <w:rsid w:val="00F12C76"/>
    <w:rsid w:val="00F2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49EA"/>
  <w15:chartTrackingRefBased/>
  <w15:docId w15:val="{F570E77A-6DED-4BF7-BB98-2F6AC550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1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E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E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E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1E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E1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1E1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1E1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1E1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E1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C51E1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C51E12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C51E12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C51E12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C51E12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C51E12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C51E12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C51E12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C51E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1E1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C51E1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1E12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C51E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1E12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C51E1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1E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1E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1E12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C51E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5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81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72338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342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2025-02-09T15:06:00Z</cp:lastPrinted>
  <dcterms:created xsi:type="dcterms:W3CDTF">2025-02-09T14:46:00Z</dcterms:created>
  <dcterms:modified xsi:type="dcterms:W3CDTF">2025-02-10T13:20:00Z</dcterms:modified>
</cp:coreProperties>
</file>